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2F14" w14:textId="77777777" w:rsidR="00482A85" w:rsidRDefault="00482A85" w:rsidP="00482A85">
      <w:pPr>
        <w:pStyle w:val="Normlnywebov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Dobrý deň,</w:t>
      </w:r>
    </w:p>
    <w:p w14:paraId="13FBEE48" w14:textId="77777777" w:rsidR="00482A85" w:rsidRDefault="00482A85" w:rsidP="00482A85">
      <w:pPr>
        <w:pStyle w:val="Normlnywebov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dovoľujeme si Vás požiadať o predloženie cenovej ponuky na predmet zákazky „ </w:t>
      </w:r>
      <w:r>
        <w:rPr>
          <w:rFonts w:ascii="Garamond" w:hAnsi="Garamond"/>
          <w:b/>
          <w:bCs/>
          <w:color w:val="212121"/>
        </w:rPr>
        <w:t>Čistenie a nátery trakčných stožiarov</w:t>
      </w:r>
      <w:r>
        <w:rPr>
          <w:rFonts w:ascii="Garamond" w:hAnsi="Garamond"/>
          <w:color w:val="212121"/>
        </w:rPr>
        <w:t>“. </w:t>
      </w:r>
    </w:p>
    <w:p w14:paraId="42F0F5BB" w14:textId="77777777" w:rsidR="00482A85" w:rsidRDefault="00482A85" w:rsidP="00482A85">
      <w:pPr>
        <w:pStyle w:val="Normlnywebov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 </w:t>
      </w:r>
    </w:p>
    <w:p w14:paraId="310FDBE7" w14:textId="5C426FDB" w:rsidR="00482A85" w:rsidRDefault="00482A85" w:rsidP="00482A85">
      <w:pPr>
        <w:pStyle w:val="Normlnywebov"/>
        <w:spacing w:before="0" w:beforeAutospacing="0" w:after="0" w:afterAutospacing="0"/>
        <w:rPr>
          <w:color w:val="000000"/>
        </w:rPr>
      </w:pPr>
      <w:r>
        <w:rPr>
          <w:rFonts w:ascii="Garamond" w:hAnsi="Garamond"/>
          <w:color w:val="212121"/>
          <w:u w:val="single"/>
        </w:rPr>
        <w:t xml:space="preserve">Predmetom zákazky </w:t>
      </w:r>
      <w:r>
        <w:rPr>
          <w:rFonts w:ascii="Garamond" w:hAnsi="Garamond"/>
          <w:color w:val="212121"/>
        </w:rPr>
        <w:t xml:space="preserve">je obnova ochranného náteru trakčných stožiarov ako nosného systému trakčného vedenia trolejbusov a električiek v prenájme DPB, </w:t>
      </w:r>
      <w:proofErr w:type="spellStart"/>
      <w:r>
        <w:rPr>
          <w:rFonts w:ascii="Garamond" w:hAnsi="Garamond"/>
          <w:color w:val="212121"/>
        </w:rPr>
        <w:t>a.s</w:t>
      </w:r>
      <w:proofErr w:type="spellEnd"/>
      <w:r>
        <w:rPr>
          <w:rFonts w:ascii="Garamond" w:hAnsi="Garamond"/>
          <w:color w:val="212121"/>
        </w:rPr>
        <w:t>. Podrobná špecifikácia  predmetu zákazky  a požadovaný technologický postup čistenia sa nachádza v prílohe tohto mailu (</w:t>
      </w:r>
      <w:r>
        <w:rPr>
          <w:rFonts w:ascii="Garamond" w:hAnsi="Garamond"/>
          <w:b/>
          <w:bCs/>
          <w:color w:val="212121"/>
        </w:rPr>
        <w:t xml:space="preserve">viď príloha </w:t>
      </w:r>
      <w:r>
        <w:rPr>
          <w:rFonts w:ascii="Garamond" w:hAnsi="Garamond"/>
          <w:b/>
          <w:bCs/>
          <w:color w:val="212121"/>
        </w:rPr>
        <w:t xml:space="preserve">       </w:t>
      </w:r>
      <w:r>
        <w:rPr>
          <w:rFonts w:ascii="Garamond" w:hAnsi="Garamond"/>
          <w:b/>
          <w:bCs/>
          <w:color w:val="212121"/>
        </w:rPr>
        <w:t>1 – Technická špecifikácia</w:t>
      </w:r>
      <w:r>
        <w:rPr>
          <w:rFonts w:ascii="Garamond" w:hAnsi="Garamond"/>
          <w:color w:val="212121"/>
        </w:rPr>
        <w:t>). V tejto súvislosti Vás žiadame vyplniť </w:t>
      </w:r>
      <w:r>
        <w:rPr>
          <w:rFonts w:ascii="Garamond" w:hAnsi="Garamond"/>
          <w:b/>
          <w:bCs/>
          <w:color w:val="212121"/>
        </w:rPr>
        <w:t>dotazník uchádzača s návrhom na plnenie kritérií (viď príloha č. 2)</w:t>
      </w:r>
      <w:r>
        <w:rPr>
          <w:rFonts w:ascii="Garamond" w:hAnsi="Garamond"/>
          <w:color w:val="212121"/>
        </w:rPr>
        <w:t>.</w:t>
      </w:r>
    </w:p>
    <w:p w14:paraId="48740602" w14:textId="77777777" w:rsidR="00482A85" w:rsidRDefault="00482A85" w:rsidP="00482A85">
      <w:pPr>
        <w:rPr>
          <w:rFonts w:ascii="Garamond" w:hAnsi="Garamond"/>
          <w:color w:val="212121"/>
        </w:rPr>
      </w:pPr>
    </w:p>
    <w:p w14:paraId="26175372" w14:textId="77777777" w:rsidR="00482A85" w:rsidRDefault="00482A85" w:rsidP="00482A85">
      <w:pPr>
        <w:spacing w:line="252" w:lineRule="auto"/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Miestom dodania zákazky a termín</w:t>
      </w:r>
      <w:r>
        <w:rPr>
          <w:rFonts w:ascii="Garamond" w:hAnsi="Garamond"/>
          <w:color w:val="212121"/>
        </w:rPr>
        <w:t>: </w:t>
      </w:r>
    </w:p>
    <w:p w14:paraId="67E8F249" w14:textId="77777777" w:rsidR="00482A85" w:rsidRDefault="00482A85" w:rsidP="00482A85">
      <w:pPr>
        <w:rPr>
          <w:rFonts w:ascii="Garamond" w:hAnsi="Garamond"/>
        </w:rPr>
      </w:pPr>
      <w:r>
        <w:rPr>
          <w:rFonts w:ascii="Garamond" w:hAnsi="Garamond"/>
        </w:rPr>
        <w:t>DPB a. s., Bratislava, uličné pásy ET a TT. Jednotlivé akcie na objednávku.</w:t>
      </w:r>
    </w:p>
    <w:p w14:paraId="6EA3CB5C" w14:textId="77777777" w:rsidR="00482A85" w:rsidRDefault="00482A85" w:rsidP="00482A85">
      <w:pPr>
        <w:rPr>
          <w:rFonts w:ascii="Garamond" w:hAnsi="Garamond"/>
        </w:rPr>
      </w:pPr>
    </w:p>
    <w:p w14:paraId="1CBD7765" w14:textId="77777777" w:rsidR="00482A85" w:rsidRDefault="00482A85" w:rsidP="00482A8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Technická spôsobilosť alebo odborná spôsobilosť</w:t>
      </w:r>
    </w:p>
    <w:p w14:paraId="2B9A119E" w14:textId="77777777" w:rsidR="00482A85" w:rsidRDefault="00482A85" w:rsidP="00482A85">
      <w:pPr>
        <w:numPr>
          <w:ilvl w:val="1"/>
          <w:numId w:val="1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Uchádzač musí mať absolvované školenie pre práce v blízkosti trakčných zariadení pod napätím v zmysle Vyhl. č. 205/2010 </w:t>
      </w:r>
      <w:proofErr w:type="spellStart"/>
      <w:r>
        <w:rPr>
          <w:rFonts w:ascii="Garamond" w:eastAsia="Times New Roman" w:hAnsi="Garamond"/>
        </w:rPr>
        <w:t>Z.z</w:t>
      </w:r>
      <w:proofErr w:type="spellEnd"/>
      <w:r>
        <w:rPr>
          <w:rFonts w:ascii="Garamond" w:eastAsia="Times New Roman" w:hAnsi="Garamond"/>
        </w:rPr>
        <w:t>.. Pokiaľ takéto školenie doteraz neabsolvoval,</w:t>
      </w:r>
      <w:r>
        <w:rPr>
          <w:rFonts w:ascii="Garamond" w:eastAsia="Times New Roman" w:hAnsi="Garamond"/>
          <w:b/>
          <w:bCs/>
        </w:rPr>
        <w:t xml:space="preserve"> </w:t>
      </w:r>
      <w:r>
        <w:rPr>
          <w:rFonts w:ascii="Garamond" w:eastAsia="Times New Roman" w:hAnsi="Garamond"/>
        </w:rPr>
        <w:t>je nutné pred započatím prác poslať zamestnancov na takéto školenie. Školenie platí 5 rokov, po uplynutí tejto lehoty je potrebné absolvovať ho opätovne.</w:t>
      </w:r>
    </w:p>
    <w:p w14:paraId="50A2AF84" w14:textId="77777777" w:rsidR="00482A85" w:rsidRDefault="00482A85" w:rsidP="00482A85">
      <w:pPr>
        <w:numPr>
          <w:ilvl w:val="1"/>
          <w:numId w:val="1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Uchádzač predloží, že má kvalifikovaný personál na výkon kontrolnej činnosti preukázaním osvedčenia v súlade s NS 476 alebo ekvivalent</w:t>
      </w:r>
    </w:p>
    <w:p w14:paraId="0C3441FC" w14:textId="77777777" w:rsidR="00482A85" w:rsidRDefault="00482A85" w:rsidP="00482A85">
      <w:pPr>
        <w:numPr>
          <w:ilvl w:val="1"/>
          <w:numId w:val="1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Uchádzač predloží certifikáty ku jednotlivým druhom farieb, ktoré uvažuje použiť.</w:t>
      </w:r>
    </w:p>
    <w:p w14:paraId="4BD40AA8" w14:textId="77777777" w:rsidR="00482A85" w:rsidRDefault="00482A85" w:rsidP="00482A85">
      <w:pPr>
        <w:numPr>
          <w:ilvl w:val="1"/>
          <w:numId w:val="1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Uchádzač predloží opis spôsobu očistenia, ktorý mieni použiť</w:t>
      </w:r>
    </w:p>
    <w:p w14:paraId="20A9AC05" w14:textId="77777777" w:rsidR="00482A85" w:rsidRDefault="00482A85" w:rsidP="00482A85">
      <w:pPr>
        <w:numPr>
          <w:ilvl w:val="1"/>
          <w:numId w:val="1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Uchádzač musí garantovať záručnú dobu minimálne 36 mesiacov</w:t>
      </w:r>
    </w:p>
    <w:p w14:paraId="2838FF41" w14:textId="77777777" w:rsidR="00482A85" w:rsidRDefault="00482A85" w:rsidP="00482A85">
      <w:pPr>
        <w:numPr>
          <w:ilvl w:val="1"/>
          <w:numId w:val="1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Doklad o oprávnení podnikať</w:t>
      </w:r>
    </w:p>
    <w:p w14:paraId="2DA5265F" w14:textId="77777777" w:rsidR="00482A85" w:rsidRDefault="00482A85" w:rsidP="00482A85">
      <w:pPr>
        <w:rPr>
          <w:rFonts w:ascii="Garamond" w:hAnsi="Garamond"/>
        </w:rPr>
      </w:pPr>
    </w:p>
    <w:p w14:paraId="33BDE879" w14:textId="77777777" w:rsidR="00482A85" w:rsidRDefault="00482A85" w:rsidP="00482A85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S otázkami technickej povahy </w:t>
      </w:r>
      <w:r>
        <w:rPr>
          <w:rFonts w:ascii="Garamond" w:hAnsi="Garamond"/>
        </w:rPr>
        <w:t xml:space="preserve">a ohľadne obhliadok </w:t>
      </w:r>
      <w:r>
        <w:rPr>
          <w:rFonts w:ascii="Garamond" w:hAnsi="Garamond"/>
          <w:color w:val="212121"/>
        </w:rPr>
        <w:t>sa prosím obráťte na:</w:t>
      </w:r>
      <w:r>
        <w:rPr>
          <w:rFonts w:ascii="Garamond" w:hAnsi="Garamond"/>
          <w:b/>
          <w:bCs/>
          <w:color w:val="212121"/>
        </w:rPr>
        <w:t> </w:t>
      </w:r>
      <w:r>
        <w:rPr>
          <w:rFonts w:ascii="Garamond" w:hAnsi="Garamond"/>
          <w:color w:val="212121"/>
        </w:rPr>
        <w:t xml:space="preserve"> </w:t>
      </w:r>
      <w:r>
        <w:rPr>
          <w:rFonts w:ascii="Garamond" w:hAnsi="Garamond"/>
          <w:b/>
          <w:bCs/>
          <w:color w:val="212121"/>
        </w:rPr>
        <w:t>p. Ing. Karol Kollár, mobil: +421 905 731 283, email:</w:t>
      </w:r>
      <w:r>
        <w:rPr>
          <w:rFonts w:ascii="Garamond" w:hAnsi="Garamond"/>
          <w:color w:val="212121"/>
        </w:rPr>
        <w:t xml:space="preserve"> </w:t>
      </w:r>
      <w:hyperlink r:id="rId5" w:history="1">
        <w:r>
          <w:rPr>
            <w:rStyle w:val="Hypertextovprepojenie"/>
            <w:rFonts w:ascii="Garamond" w:hAnsi="Garamond"/>
          </w:rPr>
          <w:t>kollar.karol@dpb.sk</w:t>
        </w:r>
      </w:hyperlink>
      <w:r>
        <w:rPr>
          <w:rFonts w:ascii="Garamond" w:hAnsi="Garamond"/>
          <w:color w:val="212121"/>
        </w:rPr>
        <w:t xml:space="preserve">  </w:t>
      </w:r>
    </w:p>
    <w:p w14:paraId="178C3B42" w14:textId="77777777" w:rsidR="00482A85" w:rsidRDefault="00482A85" w:rsidP="00482A85">
      <w:pPr>
        <w:pStyle w:val="Normlnywebov"/>
        <w:rPr>
          <w:color w:val="000000"/>
        </w:rPr>
      </w:pPr>
      <w:r>
        <w:rPr>
          <w:rFonts w:ascii="Garamond" w:hAnsi="Garamond"/>
          <w:color w:val="212121"/>
        </w:rPr>
        <w:t>Cenovú ponuku v EUR bez DPH zašlite prosím emailom </w:t>
      </w:r>
      <w:r>
        <w:rPr>
          <w:rFonts w:ascii="Garamond" w:hAnsi="Garamond"/>
          <w:b/>
          <w:bCs/>
          <w:color w:val="212121"/>
          <w:u w:val="single"/>
        </w:rPr>
        <w:t xml:space="preserve">najneskôr do </w:t>
      </w:r>
      <w:r>
        <w:rPr>
          <w:rFonts w:ascii="Garamond" w:hAnsi="Garamond"/>
          <w:b/>
          <w:bCs/>
          <w:u w:val="single"/>
        </w:rPr>
        <w:t>30</w:t>
      </w:r>
      <w:r>
        <w:rPr>
          <w:rFonts w:ascii="Garamond" w:hAnsi="Garamond"/>
          <w:b/>
          <w:bCs/>
          <w:color w:val="212121"/>
          <w:u w:val="single"/>
        </w:rPr>
        <w:t xml:space="preserve">.08.2021 do </w:t>
      </w:r>
      <w:r>
        <w:rPr>
          <w:rFonts w:ascii="Garamond" w:hAnsi="Garamond"/>
          <w:b/>
          <w:bCs/>
          <w:u w:val="single"/>
        </w:rPr>
        <w:t>09</w:t>
      </w:r>
      <w:r>
        <w:rPr>
          <w:rFonts w:ascii="Garamond" w:hAnsi="Garamond"/>
          <w:b/>
          <w:bCs/>
          <w:color w:val="212121"/>
          <w:u w:val="single"/>
        </w:rPr>
        <w:t>,00 hod.</w:t>
      </w:r>
    </w:p>
    <w:p w14:paraId="79CA0985" w14:textId="77777777" w:rsidR="00482A85" w:rsidRDefault="00482A85" w:rsidP="00482A85">
      <w:pPr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Do celkovej ceny prosím zahrňte všetky náklady, cena je záväzná a po uplynutí lehoty na predkladanie ponúk nie je možné upraviť cenu smerom nahor.</w:t>
      </w:r>
    </w:p>
    <w:p w14:paraId="56DC3C82" w14:textId="77777777" w:rsidR="00482A85" w:rsidRDefault="00482A85" w:rsidP="00482A85">
      <w:pPr>
        <w:rPr>
          <w:rFonts w:ascii="Garamond" w:hAnsi="Garamond"/>
          <w:b/>
          <w:bCs/>
          <w:color w:val="212121"/>
          <w:sz w:val="23"/>
          <w:szCs w:val="23"/>
        </w:rPr>
      </w:pPr>
      <w:r>
        <w:rPr>
          <w:rFonts w:ascii="Garamond" w:hAnsi="Garamond"/>
          <w:b/>
          <w:bCs/>
          <w:color w:val="212121"/>
          <w:sz w:val="23"/>
          <w:szCs w:val="23"/>
        </w:rPr>
        <w:t>Čistenie a nátery trakčných stožiarov sa bude realizovať na základe rámcovej zmluvy o dielo , ktorej návrh prikladáme do prílohy tohto e-mailu ( viď. Rámcová zmluva o dielo – Čistenie a nátery trakčných stožiarov), ktorú žiadame doplniť.</w:t>
      </w:r>
    </w:p>
    <w:p w14:paraId="5A0A378B" w14:textId="55E274D2" w:rsidR="00482A85" w:rsidRDefault="00482A85" w:rsidP="00482A85">
      <w:pPr>
        <w:pStyle w:val="Normlnywebov"/>
        <w:rPr>
          <w:color w:val="000000"/>
        </w:rPr>
      </w:pPr>
      <w:r>
        <w:rPr>
          <w:rFonts w:ascii="Garamond" w:hAnsi="Garamond"/>
          <w:b/>
          <w:bCs/>
          <w:color w:val="212121"/>
        </w:rPr>
        <w:t xml:space="preserve">Kontaktná osoba administrátora zákazky: Alena Morvayová, tel. č. +421 (0)2 5950 1484, </w:t>
      </w:r>
      <w:r>
        <w:rPr>
          <w:rFonts w:ascii="Garamond" w:hAnsi="Garamond"/>
          <w:b/>
          <w:bCs/>
          <w:color w:val="212121"/>
        </w:rPr>
        <w:t xml:space="preserve">               </w:t>
      </w:r>
      <w:r>
        <w:rPr>
          <w:rFonts w:ascii="Garamond" w:hAnsi="Garamond"/>
          <w:b/>
          <w:bCs/>
          <w:color w:val="212121"/>
        </w:rPr>
        <w:t>e-mail: </w:t>
      </w:r>
      <w:hyperlink r:id="rId6" w:tgtFrame="_blank" w:history="1">
        <w:r>
          <w:rPr>
            <w:rStyle w:val="Hypertextovprepojenie"/>
            <w:rFonts w:ascii="Garamond" w:hAnsi="Garamond"/>
            <w:b/>
            <w:bCs/>
          </w:rPr>
          <w:t>morvayova.alena@dpb.sk</w:t>
        </w:r>
      </w:hyperlink>
      <w:r>
        <w:rPr>
          <w:rFonts w:ascii="Garamond" w:hAnsi="Garamond"/>
          <w:color w:val="212121"/>
        </w:rPr>
        <w:t> </w:t>
      </w:r>
    </w:p>
    <w:p w14:paraId="36EC1A1F" w14:textId="77777777" w:rsidR="002E36F8" w:rsidRDefault="002E36F8"/>
    <w:sectPr w:rsidR="002E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105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85"/>
    <w:rsid w:val="002E36F8"/>
    <w:rsid w:val="0048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C179"/>
  <w15:chartTrackingRefBased/>
  <w15:docId w15:val="{087B1673-B3E5-445D-B0B2-24CB58A0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2A8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82A85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82A85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vayova.alena@dpb.sk%20" TargetMode="External"/><Relationship Id="rId5" Type="http://schemas.openxmlformats.org/officeDocument/2006/relationships/hyperlink" Target="mailto:kollar.karol@dp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</cp:revision>
  <dcterms:created xsi:type="dcterms:W3CDTF">2021-08-16T08:00:00Z</dcterms:created>
  <dcterms:modified xsi:type="dcterms:W3CDTF">2021-08-16T08:01:00Z</dcterms:modified>
</cp:coreProperties>
</file>